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1" w:type="dxa"/>
        <w:tblInd w:w="-176" w:type="dxa"/>
        <w:tblLook w:val="04A0"/>
      </w:tblPr>
      <w:tblGrid>
        <w:gridCol w:w="7950"/>
        <w:gridCol w:w="2694"/>
        <w:gridCol w:w="2409"/>
        <w:gridCol w:w="2268"/>
      </w:tblGrid>
      <w:tr w:rsidR="00444961" w:rsidRPr="00444961" w:rsidTr="00444961">
        <w:trPr>
          <w:trHeight w:val="765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Перечень приоритетных </w:t>
            </w:r>
            <w:proofErr w:type="gramStart"/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направлений расходования средств бюджета муниципального образования</w:t>
            </w:r>
            <w:proofErr w:type="gramEnd"/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«</w:t>
            </w: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город Ульяновск</w:t>
            </w:r>
            <w:r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»</w:t>
            </w: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 на 2026 год и плановый период 2027 и 2028 годов</w:t>
            </w:r>
          </w:p>
        </w:tc>
      </w:tr>
      <w:tr w:rsidR="00444961" w:rsidRPr="00444961" w:rsidTr="00444961">
        <w:trPr>
          <w:trHeight w:val="37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961" w:rsidRPr="00444961" w:rsidRDefault="00444961" w:rsidP="00444961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44961" w:rsidRPr="00444961" w:rsidTr="00444961">
        <w:trPr>
          <w:trHeight w:val="705"/>
        </w:trPr>
        <w:tc>
          <w:tcPr>
            <w:tcW w:w="7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lang w:eastAsia="ru-RU"/>
              </w:rPr>
              <w:t>Приоритетные направления</w:t>
            </w:r>
          </w:p>
        </w:tc>
      </w:tr>
      <w:tr w:rsidR="00444961" w:rsidRPr="00444961" w:rsidTr="00444961">
        <w:trPr>
          <w:trHeight w:val="300"/>
        </w:trPr>
        <w:tc>
          <w:tcPr>
            <w:tcW w:w="7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  <w:t>2028</w:t>
            </w:r>
          </w:p>
        </w:tc>
      </w:tr>
      <w:tr w:rsidR="00444961" w:rsidRPr="00444961" w:rsidTr="00444961">
        <w:trPr>
          <w:trHeight w:val="1440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Строительство автодорожного моста через р.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Свиягу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в створе ул. Шевченко и ул. Смычки в городе Ульяновске,  </w:t>
            </w:r>
          </w:p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Работы по реконструкции Моста по ул. Минаева с подходами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444 498 682,24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202 020 200,00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44961" w:rsidRPr="00444961" w:rsidTr="00444961">
        <w:trPr>
          <w:trHeight w:val="1500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Реализация инфраструктурных проектов (мероприятий) в сфере жилищно-коммунального хозяйства 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реконструкция Архангельского грунтового водозабора (с разработкой ПСД)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199 692 000,00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44961" w:rsidRPr="00444961" w:rsidTr="00444961">
        <w:trPr>
          <w:trHeight w:val="121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Реализация инфраструктурных проектов (мероприятий) в сфере жилищно-коммунального хозяйства (капитальный ремонт канализационного коллектора по ул. Кирова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25 000 000,00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51 000 000,00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44961" w:rsidRPr="00444961" w:rsidTr="00444961">
        <w:trPr>
          <w:trHeight w:val="690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Реконструкция сооружений биологической очистки на очистных сооружениях канализации Левобережья (ОСКЛ)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245 855 900,00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44961" w:rsidRPr="00444961" w:rsidTr="00444961">
        <w:trPr>
          <w:trHeight w:val="106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Строительство второго корпуса МБОУ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«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Губернаторский лицей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№ 100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»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по адресу: 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г</w:t>
            </w:r>
            <w:proofErr w:type="gram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. Ульяновск,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Засвияжский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бр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. Знаний, зд.1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150 000 000,00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44961" w:rsidRPr="00444961" w:rsidTr="00444961">
        <w:trPr>
          <w:trHeight w:val="690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Раб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оты по ремонту нежилого фонда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10 000 000,00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10 000 000,00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10 000 000,00  </w:t>
            </w:r>
          </w:p>
        </w:tc>
      </w:tr>
      <w:tr w:rsidR="00444961" w:rsidRPr="00444961" w:rsidTr="00444961">
        <w:trPr>
          <w:trHeight w:val="37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Ремонт моста в п. 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Пригородном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73 700 000,00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44961" w:rsidRPr="00444961" w:rsidTr="00444961">
        <w:trPr>
          <w:trHeight w:val="139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lastRenderedPageBreak/>
              <w:t xml:space="preserve">Выполнение капитального ремонта и ремонта дворовых территорий многоквартирных домов, проездов к дворовым территориям многоквартирных домов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303 030 400,00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353 535 400,00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353 535 400,00</w:t>
            </w:r>
          </w:p>
        </w:tc>
      </w:tr>
      <w:tr w:rsidR="00444961" w:rsidRPr="00444961" w:rsidTr="00444961">
        <w:trPr>
          <w:trHeight w:val="94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Снос аварийных расс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еленных многоквартирных домов </w:t>
            </w:r>
          </w:p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(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ул. Минина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11,ул. Автозаводская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30,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ул. Пролетарская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51,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                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ул. Карла Маркса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44,ул. Железной дивизии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26)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7 500 000,00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7 500 000,00</w:t>
            </w:r>
          </w:p>
        </w:tc>
      </w:tr>
      <w:tr w:rsidR="00444961" w:rsidRPr="00444961" w:rsidTr="00444961">
        <w:trPr>
          <w:trHeight w:val="157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Приведение систем водоснабжения, водоотведения и электроснабжения в муниципальном образовании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«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город Ульяновск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»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в нормативное техническое состояние, для обеспечения инженерной инфраструктурой земельных участков, предоставляемых многодетным семьям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35 000 000,00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35 000 000,00</w:t>
            </w:r>
          </w:p>
        </w:tc>
      </w:tr>
      <w:tr w:rsidR="00444961" w:rsidRPr="00444961" w:rsidTr="00444961">
        <w:trPr>
          <w:trHeight w:val="220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 (кап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итальный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ремонт водопровода в промышленной зоне Московского шоссе от завода Металлоконструкций до ул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Лихачева, д.2; Кап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итальный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ремонт напорного канализационного коллектора от камеры у КНС-4 до камеры гашения на перекрестке ул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Шолмова-ул</w:t>
            </w:r>
            <w:proofErr w:type="spellEnd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</w:t>
            </w:r>
            <w:proofErr w:type="gram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Камышинская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140 868 386,21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200 992 351,96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180 316 120,31</w:t>
            </w:r>
          </w:p>
        </w:tc>
      </w:tr>
      <w:tr w:rsidR="00444961" w:rsidRPr="00444961" w:rsidTr="00444961">
        <w:trPr>
          <w:trHeight w:val="133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Прочие мероприятия по благоустройству (комплексное благоустройство сопряженных территорий к дворовым территориям,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планируемым к ремонту в рамках мероприятий ФКГС)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20 000 000,00</w:t>
            </w:r>
          </w:p>
        </w:tc>
      </w:tr>
      <w:tr w:rsidR="00444961" w:rsidRPr="00444961" w:rsidTr="00444961">
        <w:trPr>
          <w:trHeight w:val="154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Прочие мероприятия по благоустройству (подключение к канализационным сетям города)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7 251 600,00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0,00</w:t>
            </w:r>
          </w:p>
        </w:tc>
      </w:tr>
      <w:tr w:rsidR="00444961" w:rsidRPr="00444961" w:rsidTr="00444961">
        <w:trPr>
          <w:trHeight w:val="1124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lastRenderedPageBreak/>
              <w:t xml:space="preserve">Ремонт дворовых территорий и общественных пространств многоквартирных домов в рамках МП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«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»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208 423 287,30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200 122 262,15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202 366 260,04</w:t>
            </w:r>
          </w:p>
        </w:tc>
      </w:tr>
      <w:tr w:rsidR="00444961" w:rsidRPr="00444961" w:rsidTr="00444961">
        <w:trPr>
          <w:trHeight w:val="2562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Реализация мероприятий по строительству, реконструкции, ремонту объектов водоснабжения и водоотведения, подготовке проектной документации, включая погашен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ие кредиторской задолженности (к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ап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итальный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ремонт внутриквартальной канализации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микр-н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Юго-Западный;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капитальный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ремонт водопровода от ул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Отрадная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79,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корп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3 до ул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Рябикова</w:t>
            </w:r>
            <w:proofErr w:type="spellEnd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110;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апитальный ремонт системы водоснабжения п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ос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. Пригородный Железнодорожного района города Ульяновска)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109 210 324,00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40 266 120,00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62 500 000,00</w:t>
            </w:r>
          </w:p>
        </w:tc>
      </w:tr>
      <w:tr w:rsidR="00444961" w:rsidRPr="00444961" w:rsidTr="00444961">
        <w:trPr>
          <w:trHeight w:val="2258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Капитальный ремонт дошкольных образовательных организаций </w:t>
            </w:r>
          </w:p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(</w:t>
            </w: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2026 год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МБДОУ Детский сад №123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«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Радужка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»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г. Ульяновск, ул. Ефремова, д. 8 ,</w:t>
            </w: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2027 год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МБДОУ Детский сад №169, город Ульяновск,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ул. 40летия Победы, д. 22 ,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МБДОУ Детский сад №31 г. Ульяновск, у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л. </w:t>
            </w:r>
            <w:proofErr w:type="spellStart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Карбышева</w:t>
            </w:r>
            <w:proofErr w:type="spellEnd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 32а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МБДОУ Детский сад №210 ( г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.У</w:t>
            </w:r>
            <w:proofErr w:type="gram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льяновск, ул. Врача Михайлова, д. 9 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34 872 922,69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182 824 076,31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0,00</w:t>
            </w:r>
          </w:p>
        </w:tc>
      </w:tr>
      <w:tr w:rsidR="00444961" w:rsidRPr="00444961" w:rsidTr="00444961">
        <w:trPr>
          <w:trHeight w:val="3100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Капитальный ремонт школ  </w:t>
            </w:r>
          </w:p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(</w:t>
            </w: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2026 год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МБУ МБОУ  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«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Средняя школа №21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»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, Тимирязева, д. 51, </w:t>
            </w:r>
            <w:proofErr w:type="gramEnd"/>
          </w:p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МБОУ СШ №49, ул.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Доватора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 15А,</w:t>
            </w:r>
          </w:p>
          <w:p w:rsid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МБОУ ГИМНАЗИЯ № 33, ул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.З</w:t>
            </w:r>
            <w:proofErr w:type="gram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ападный бульвар, д. 12 </w:t>
            </w: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2027 год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 МБОУ Гимназия №59, ул. Тельмана, д. 38,  МБОУ СШ №17, ул.40-летия Победы,3, МБОУ СШ № 15, ул.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Верхнеполевая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, д. 3, МБОУ «Средняя школа № 50 имени Д.С. Сухорукова», бульвар Фестивальный, д.4, МБОУ СШ №56, ул.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Толбухина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, д. 57, МБОУ СШ №82, ул. Самарская, д. 11а,  МБОУ СШ №41 </w:t>
            </w:r>
            <w:proofErr w:type="spell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им.А.Ф.Казанкина</w:t>
            </w:r>
            <w:proofErr w:type="spell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ул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.Ш</w:t>
            </w:r>
            <w:proofErr w:type="gramEnd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оферов, д. 16,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МБ</w:t>
            </w:r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ОУ СШ №47, ул. </w:t>
            </w:r>
            <w:proofErr w:type="spellStart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Варейкиса</w:t>
            </w:r>
            <w:proofErr w:type="spellEnd"/>
            <w:r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 д. 17</w:t>
            </w: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)   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285 438 633,35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1 207 082 942,88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0,00</w:t>
            </w:r>
          </w:p>
        </w:tc>
      </w:tr>
      <w:tr w:rsidR="00444961" w:rsidRPr="00444961" w:rsidTr="00444961">
        <w:trPr>
          <w:trHeight w:val="127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lastRenderedPageBreak/>
              <w:t xml:space="preserve">Поставка и монтаж модульного быстровозводимого сборно-разборного каркасного здания «Спальный корпус» для круглогодичного проживания детей  на территории муниципальных  загородных лагерей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35 011 747,62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31 251 547,62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0,00</w:t>
            </w:r>
          </w:p>
        </w:tc>
      </w:tr>
      <w:tr w:rsidR="00444961" w:rsidRPr="00444961" w:rsidTr="00444961">
        <w:trPr>
          <w:trHeight w:val="390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Переселение граждан из аварийного жилищного фонда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418 935,34905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395 123,3915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190 000,0000</w:t>
            </w:r>
          </w:p>
        </w:tc>
      </w:tr>
      <w:tr w:rsidR="00444961" w:rsidRPr="00444961" w:rsidTr="00444961">
        <w:trPr>
          <w:trHeight w:val="375"/>
        </w:trPr>
        <w:tc>
          <w:tcPr>
            <w:tcW w:w="7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2 166 546 877,15077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2 777 595 330,29408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61" w:rsidRPr="00444961" w:rsidRDefault="00444961" w:rsidP="00444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</w:pPr>
            <w:r w:rsidRPr="00444961">
              <w:rPr>
                <w:rFonts w:ascii="PT Astra Serif" w:eastAsia="Times New Roman" w:hAnsi="PT Astra Serif" w:cs="Calibri"/>
                <w:b/>
                <w:bCs/>
                <w:sz w:val="24"/>
                <w:szCs w:val="24"/>
                <w:lang w:eastAsia="ru-RU"/>
              </w:rPr>
              <w:t>907 007 746,87915</w:t>
            </w:r>
          </w:p>
        </w:tc>
      </w:tr>
    </w:tbl>
    <w:p w:rsidR="00111212" w:rsidRDefault="00111212"/>
    <w:sectPr w:rsidR="00111212" w:rsidSect="0044496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4961"/>
    <w:rsid w:val="000421F7"/>
    <w:rsid w:val="00111212"/>
    <w:rsid w:val="00417AA6"/>
    <w:rsid w:val="00444961"/>
    <w:rsid w:val="006C0CCA"/>
    <w:rsid w:val="00A9704D"/>
    <w:rsid w:val="00CA2043"/>
    <w:rsid w:val="00EC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2025-11-10T13:44:00Z</dcterms:created>
  <dcterms:modified xsi:type="dcterms:W3CDTF">2025-11-10T13:51:00Z</dcterms:modified>
</cp:coreProperties>
</file>